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Joseph M. Tanquilan </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BSIT2-A</w:t>
      </w:r>
    </w:p>
    <w:p>
      <w:pPr>
        <w:rPr>
          <w:rFonts w:hint="default" w:ascii="Times New Roman" w:hAnsi="Times New Roman" w:cs="Times New Roman"/>
          <w:sz w:val="24"/>
          <w:szCs w:val="24"/>
        </w:rPr>
      </w:pPr>
      <w:r>
        <w:rPr>
          <w:rFonts w:hint="default" w:ascii="Times New Roman" w:hAnsi="Times New Roman" w:cs="Times New Roman"/>
          <w:sz w:val="24"/>
          <w:szCs w:val="24"/>
          <w:lang w:val="en-US"/>
        </w:rPr>
        <w:t>Subject: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"https://classroom.google.com/c/MjYyMzcyMTE4NzE2" \t "https://classroom.google.com/c/_self"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Web Systems &amp; Technologies 2</w:t>
      </w:r>
      <w:r>
        <w:rPr>
          <w:rFonts w:hint="default" w:ascii="Times New Roman" w:hAnsi="Times New Roman" w:cs="Times New Roman"/>
          <w:sz w:val="24"/>
          <w:szCs w:val="24"/>
        </w:rPr>
        <w:fldChar w:fldCharType="end"/>
      </w:r>
    </w:p>
    <w:p>
      <w:pP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bidi w:val="0"/>
        <w:jc w:val="center"/>
        <w:rPr>
          <w:rFonts w:hint="default" w:ascii="Times New Roman" w:hAnsi="Times New Roman" w:cs="Times New Roman"/>
          <w:b/>
          <w:bCs/>
          <w:i/>
          <w:iCs/>
          <w:sz w:val="24"/>
          <w:szCs w:val="24"/>
          <w:u w:val="single"/>
          <w:lang w:val="en-US"/>
        </w:rPr>
      </w:pPr>
      <w:r>
        <w:rPr>
          <w:rFonts w:hint="default" w:ascii="Times New Roman" w:hAnsi="Times New Roman" w:cs="Times New Roman"/>
          <w:b/>
          <w:bCs/>
          <w:i/>
          <w:iCs/>
          <w:sz w:val="24"/>
          <w:szCs w:val="24"/>
          <w:u w:val="single"/>
          <w:lang w:val="en-US"/>
        </w:rPr>
        <w:t xml:space="preserve"> Effectiveness of</w:t>
      </w:r>
    </w:p>
    <w:p>
      <w:pPr>
        <w:bidi w:val="0"/>
        <w:jc w:val="center"/>
        <w:rPr>
          <w:rFonts w:hint="default" w:ascii="Times New Roman" w:hAnsi="Times New Roman" w:cs="Times New Roman"/>
          <w:b/>
          <w:bCs/>
          <w:i/>
          <w:iCs/>
          <w:sz w:val="24"/>
          <w:szCs w:val="24"/>
          <w:u w:val="single"/>
        </w:rPr>
      </w:pPr>
      <w:r>
        <w:rPr>
          <w:rFonts w:hint="default" w:ascii="Times New Roman" w:hAnsi="Times New Roman" w:cs="Times New Roman"/>
          <w:b/>
          <w:bCs/>
          <w:i/>
          <w:iCs/>
          <w:sz w:val="24"/>
          <w:szCs w:val="24"/>
          <w:u w:val="single"/>
        </w:rPr>
        <w:t>Bikers Portal</w:t>
      </w:r>
    </w:p>
    <w:p>
      <w:pPr>
        <w:bidi w:val="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w:t>
      </w:r>
    </w:p>
    <w:p>
      <w:pPr>
        <w:bidi w:val="0"/>
        <w:jc w:val="both"/>
        <w:rPr>
          <w:rFonts w:hint="default" w:ascii="Times New Roman" w:hAnsi="Times New Roman" w:cs="Times New Roman"/>
          <w:sz w:val="24"/>
          <w:szCs w:val="24"/>
          <w:lang w:val="en-US"/>
        </w:rPr>
      </w:pPr>
    </w:p>
    <w:p>
      <w:pPr>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Introduction:</w:t>
      </w:r>
    </w:p>
    <w:p>
      <w:pPr>
        <w:bidi w:val="0"/>
        <w:spacing w:line="360" w:lineRule="auto"/>
        <w:rPr>
          <w:rFonts w:hint="default" w:ascii="Times New Roman" w:hAnsi="Times New Roman" w:cs="Times New Roman"/>
          <w:sz w:val="24"/>
          <w:szCs w:val="24"/>
          <w:lang w:val="en-US"/>
        </w:rPr>
      </w:pPr>
    </w:p>
    <w:p>
      <w:pPr>
        <w:bidi w:val="0"/>
        <w:spacing w:line="36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w:t>
      </w:r>
      <w:r>
        <w:rPr>
          <w:rFonts w:hint="default" w:ascii="Times New Roman" w:hAnsi="Times New Roman" w:cs="Times New Roman"/>
          <w:sz w:val="24"/>
          <w:szCs w:val="24"/>
        </w:rPr>
        <w:t>his is an online Bike and bike parts store that has listings of various bike along with their features. It also consists of Bike service Registration. This system allows user to buy bike, bike parts and inventory online. System allow user to check various articles submitted by user and even comment on them. Credit card payment facility is available. This system also consists of ‘Rent a Bike’ feature where user can ask admin for bike on rent. The visitor who visits the system must register himself by filling up personal details. After registration user can login to the system with his username and password in order to access the system. User can check various bike listing and can view each bikes feature. User can also check features of the bike as well as inventory parts, and accessories. User may select the product and can add the product to shopping cart. User can make payment through credit cards by clicking on credit card payment option. User must register himself for posting an article. This application is a combination of both sales and inventory management of the bike and bike parts. User can easily purchase bike or bike parts by using this system user does not have to come manually to shop to purchase the product. He can view the bike and bike parts in effective Graphical User Interface. User can view features of each product and can compare the products in order to purchase a better product.</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cost-effective and sustainable measure to address prevalent transportation issues affecting. By providing a supplementary mode of transport, it has the capacity to increase connectivity between different transportation systems and possibly generate a gradual mode shift among commuters.1 As public transit use increases and residents become less reliant on their cars, other benefits pertaining to air quality, health, and economic vitality will inherently occur.</w:t>
      </w:r>
    </w:p>
    <w:p>
      <w:pPr>
        <w:bidi w:val="0"/>
        <w:spacing w:line="360" w:lineRule="auto"/>
        <w:ind w:firstLine="720" w:firstLineChars="0"/>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Bike rental stations will in particular be extended to specific locations near Park and Ride facilities and business areas. Currently, the city faces a bicycle parking problem, especially at the central station. A rental bike can be used by several cyclists a day and therefore claims less public space for parking. An electric lock and a new form of payment will be established to make rental bikes accessible to a large part of the population 24 hours a day. Bike docking stations will soon outnumber public transport stops and can thereby well complement the public transport offer as an additional means of transport. This can in particular improve transport to and from Park and Ride stops, railway stations and other transfer points.</w:t>
      </w: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rPr>
          <w:rFonts w:hint="default" w:ascii="Times New Roman" w:hAnsi="Times New Roman" w:cs="Times New Roman"/>
          <w:b/>
          <w:bCs/>
          <w:sz w:val="24"/>
          <w:szCs w:val="24"/>
          <w:lang w:val="en-US"/>
        </w:rPr>
      </w:pPr>
      <w:r>
        <w:rPr>
          <w:rFonts w:hint="default" w:ascii="Times New Roman" w:hAnsi="Times New Roman" w:cs="Times New Roman"/>
          <w:b/>
          <w:bCs/>
          <w:sz w:val="24"/>
          <w:szCs w:val="24"/>
        </w:rPr>
        <w:t>Objectives</w:t>
      </w:r>
      <w:r>
        <w:rPr>
          <w:rFonts w:hint="default" w:ascii="Times New Roman" w:hAnsi="Times New Roman" w:cs="Times New Roman"/>
          <w:b/>
          <w:bCs/>
          <w:sz w:val="24"/>
          <w:szCs w:val="24"/>
          <w:lang w:val="en-US"/>
        </w:rPr>
        <w:t>:</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w:t>
      </w:r>
      <w:r>
        <w:rPr>
          <w:rFonts w:hint="default" w:ascii="Times New Roman" w:hAnsi="Times New Roman" w:cs="Times New Roman"/>
          <w:sz w:val="24"/>
          <w:szCs w:val="24"/>
        </w:rPr>
        <w:t>Increase sales.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Grow market </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w:t>
      </w:r>
      <w:r>
        <w:rPr>
          <w:rFonts w:hint="default" w:ascii="Times New Roman" w:hAnsi="Times New Roman" w:cs="Times New Roman"/>
          <w:sz w:val="24"/>
          <w:szCs w:val="24"/>
        </w:rPr>
        <w:t>Build brand awareness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w:t>
      </w:r>
      <w:r>
        <w:rPr>
          <w:rFonts w:hint="default" w:ascii="Times New Roman" w:hAnsi="Times New Roman" w:cs="Times New Roman"/>
          <w:sz w:val="24"/>
          <w:szCs w:val="24"/>
        </w:rPr>
        <w:t>Launch new products or services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w:t>
      </w:r>
      <w:r>
        <w:rPr>
          <w:rFonts w:hint="default" w:ascii="Times New Roman" w:hAnsi="Times New Roman" w:cs="Times New Roman"/>
          <w:sz w:val="24"/>
          <w:szCs w:val="24"/>
        </w:rPr>
        <w:t>Shift the modal split for very short trips in the city centre from private cars to bicycles</w:t>
      </w: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Functionality and features:</w:t>
      </w:r>
    </w:p>
    <w:p>
      <w:pPr>
        <w:bidi w:val="0"/>
        <w:spacing w:line="360" w:lineRule="auto"/>
        <w:jc w:val="both"/>
        <w:rPr>
          <w:rFonts w:hint="default" w:ascii="Times New Roman" w:hAnsi="Times New Roman" w:cs="Times New Roman"/>
          <w:b/>
          <w:bCs/>
          <w:sz w:val="24"/>
          <w:szCs w:val="24"/>
          <w:lang w:val="en-US"/>
        </w:rPr>
      </w:pPr>
    </w:p>
    <w:p>
      <w:pPr>
        <w:bidi w:val="0"/>
        <w:spacing w:line="360" w:lineRule="auto"/>
        <w:jc w:val="both"/>
        <w:rPr>
          <w:rFonts w:hint="default" w:ascii="Times New Roman" w:hAnsi="Times New Roman" w:cs="Times New Roman"/>
          <w:sz w:val="24"/>
          <w:szCs w:val="24"/>
          <w:lang w:val="en-US"/>
        </w:rPr>
      </w:pPr>
    </w:p>
    <w:p>
      <w:pPr>
        <w:bidi w:val="0"/>
        <w:spacing w:line="360" w:lineRule="auto"/>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Helvetica">
    <w:altName w:val="Arial"/>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F2059"/>
    <w:rsid w:val="7E6F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2021-04-22T11:59:00Z</dcterms:created>
  <dc:creator>user</dc:creator>
  <cp:lastModifiedBy>joseph tanquilan</cp:lastModifiedBy>
  <dcterms:modified xsi:type="dcterms:W3CDTF">2021-04-22T12:41:04Z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